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1121" w14:textId="77777777" w:rsidR="00574EC1" w:rsidRDefault="00E33C64" w:rsidP="001E1C80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2105B1">
        <w:rPr>
          <w:rFonts w:asciiTheme="minorBidi" w:hAnsiTheme="minorBidi"/>
          <w:b/>
          <w:bCs/>
          <w:sz w:val="28"/>
          <w:szCs w:val="28"/>
        </w:rPr>
        <w:t xml:space="preserve">BRG – </w:t>
      </w:r>
      <w:r w:rsidR="004B7BE2" w:rsidRPr="002105B1">
        <w:rPr>
          <w:rFonts w:asciiTheme="minorBidi" w:hAnsiTheme="minorBidi"/>
          <w:b/>
          <w:bCs/>
          <w:sz w:val="28"/>
          <w:szCs w:val="28"/>
        </w:rPr>
        <w:t xml:space="preserve">TERC – STEM Roundtable Discussion </w:t>
      </w:r>
      <w:r w:rsidRPr="002105B1">
        <w:rPr>
          <w:rFonts w:asciiTheme="minorBidi" w:hAnsiTheme="minorBidi"/>
          <w:b/>
          <w:bCs/>
          <w:sz w:val="28"/>
          <w:szCs w:val="28"/>
        </w:rPr>
        <w:t xml:space="preserve">Part </w:t>
      </w:r>
      <w:r w:rsidR="002105B1" w:rsidRPr="002105B1">
        <w:rPr>
          <w:rFonts w:asciiTheme="minorBidi" w:hAnsiTheme="minorBidi"/>
          <w:b/>
          <w:bCs/>
          <w:sz w:val="28"/>
          <w:szCs w:val="28"/>
        </w:rPr>
        <w:t>3</w:t>
      </w:r>
      <w:r w:rsidRPr="002105B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BE2" w:rsidRPr="002105B1">
        <w:rPr>
          <w:rFonts w:asciiTheme="minorBidi" w:hAnsiTheme="minorBidi"/>
          <w:b/>
          <w:bCs/>
          <w:sz w:val="28"/>
          <w:szCs w:val="28"/>
        </w:rPr>
        <w:t>–</w:t>
      </w:r>
      <w:r w:rsidR="00644C94" w:rsidRPr="002105B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BE2" w:rsidRPr="002105B1">
        <w:rPr>
          <w:rFonts w:asciiTheme="minorBidi" w:hAnsiTheme="minorBidi"/>
          <w:b/>
          <w:bCs/>
          <w:sz w:val="28"/>
          <w:szCs w:val="28"/>
        </w:rPr>
        <w:t>Transcript</w:t>
      </w:r>
      <w:r w:rsidR="00574EC1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06EE4A1C" w14:textId="77777777" w:rsidR="00574EC1" w:rsidRDefault="00574EC1" w:rsidP="002105B1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</w:p>
    <w:p w14:paraId="69DCEF65" w14:textId="4B4DE8F1" w:rsidR="00574EC1" w:rsidRDefault="004A5D6F" w:rsidP="002105B1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2105B1">
        <w:rPr>
          <w:rFonts w:asciiTheme="minorBidi" w:hAnsiTheme="minorBidi"/>
          <w:b/>
          <w:bCs/>
          <w:sz w:val="28"/>
          <w:szCs w:val="28"/>
        </w:rPr>
        <w:t>Narrator:</w:t>
      </w:r>
      <w:r w:rsidR="00574EC1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5BE14622" w14:textId="7B4B8F2C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Welcome to our accessible video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podcast, </w:t>
      </w:r>
      <w:r w:rsidR="00E82FA2" w:rsidRPr="00E82FA2">
        <w:rPr>
          <w:rFonts w:asciiTheme="minorBidi" w:hAnsiTheme="minorBidi"/>
          <w:i/>
          <w:sz w:val="28"/>
          <w:szCs w:val="28"/>
        </w:rPr>
        <w:t>Advancing Racial Equity in the Deaf STEM Community</w:t>
      </w:r>
      <w:r w:rsidRPr="002105B1">
        <w:rPr>
          <w:rFonts w:asciiTheme="minorBidi" w:hAnsiTheme="minorBidi"/>
          <w:sz w:val="28"/>
          <w:szCs w:val="28"/>
        </w:rPr>
        <w:t>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Part 3: </w:t>
      </w:r>
      <w:r w:rsidR="00E82FA2" w:rsidRPr="00E82FA2">
        <w:rPr>
          <w:rFonts w:asciiTheme="minorBidi" w:hAnsiTheme="minorBidi"/>
          <w:i/>
          <w:sz w:val="28"/>
          <w:szCs w:val="28"/>
        </w:rPr>
        <w:t>The Power of Mentorship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is bought to you by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Bridge Multimedia, TERC,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National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Science Foundation.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this part,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105B1">
        <w:rPr>
          <w:rFonts w:asciiTheme="minorBidi" w:hAnsiTheme="minorBidi"/>
          <w:sz w:val="28"/>
          <w:szCs w:val="28"/>
        </w:rPr>
        <w:t>Djenne-amal</w:t>
      </w:r>
      <w:proofErr w:type="spellEnd"/>
      <w:r w:rsidRPr="002105B1">
        <w:rPr>
          <w:rFonts w:asciiTheme="minorBidi" w:hAnsiTheme="minorBidi"/>
          <w:sz w:val="28"/>
          <w:szCs w:val="28"/>
        </w:rPr>
        <w:t xml:space="preserve"> Morris,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President of the Board of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Directors of Hands and Voices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explores the importance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mentorship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with Deaf BIPOC STEM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professionals, </w:t>
      </w:r>
      <w:proofErr w:type="gramStart"/>
      <w:r w:rsidRPr="002105B1">
        <w:rPr>
          <w:rFonts w:asciiTheme="minorBidi" w:hAnsiTheme="minorBidi"/>
          <w:sz w:val="28"/>
          <w:szCs w:val="28"/>
        </w:rPr>
        <w:t>including:</w:t>
      </w:r>
      <w:proofErr w:type="gramEnd"/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Dominic Harrison, K. Renee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Horton, Charity Jackson,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Adebowale </w:t>
      </w:r>
      <w:proofErr w:type="spellStart"/>
      <w:r w:rsidRPr="002105B1">
        <w:rPr>
          <w:rFonts w:asciiTheme="minorBidi" w:hAnsiTheme="minorBidi"/>
          <w:sz w:val="28"/>
          <w:szCs w:val="28"/>
        </w:rPr>
        <w:t>Ogunjirin</w:t>
      </w:r>
      <w:proofErr w:type="spellEnd"/>
      <w:r w:rsidRPr="002105B1">
        <w:rPr>
          <w:rFonts w:asciiTheme="minorBidi" w:hAnsiTheme="minorBidi"/>
          <w:sz w:val="28"/>
          <w:szCs w:val="28"/>
        </w:rPr>
        <w:t>, Kristie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Medeiros, and Jeanine Pollard.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So, let’s begin Part 3: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="00E82FA2" w:rsidRPr="00E82FA2">
        <w:rPr>
          <w:rFonts w:asciiTheme="minorBidi" w:hAnsiTheme="minorBidi"/>
          <w:i/>
          <w:sz w:val="28"/>
          <w:szCs w:val="28"/>
        </w:rPr>
        <w:t>The Power of Mentorship</w:t>
      </w:r>
      <w:r w:rsidRPr="002105B1">
        <w:rPr>
          <w:rFonts w:asciiTheme="minorBidi" w:hAnsiTheme="minorBidi"/>
          <w:sz w:val="28"/>
          <w:szCs w:val="28"/>
        </w:rPr>
        <w:t>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with </w:t>
      </w:r>
      <w:proofErr w:type="spellStart"/>
      <w:r w:rsidRPr="002105B1">
        <w:rPr>
          <w:rFonts w:asciiTheme="minorBidi" w:hAnsiTheme="minorBidi"/>
          <w:sz w:val="28"/>
          <w:szCs w:val="28"/>
        </w:rPr>
        <w:t>Djenne-amal</w:t>
      </w:r>
      <w:proofErr w:type="spellEnd"/>
      <w:r w:rsidRPr="002105B1">
        <w:rPr>
          <w:rFonts w:asciiTheme="minorBidi" w:hAnsiTheme="minorBidi"/>
          <w:sz w:val="28"/>
          <w:szCs w:val="28"/>
        </w:rPr>
        <w:t xml:space="preserve"> Morris.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4A915846" w14:textId="77777777" w:rsidR="00574EC1" w:rsidRDefault="002105B1" w:rsidP="002105B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574E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2F0EAE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One of the things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have been thinking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just even in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my career is that,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I'd love to hear comments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from the rest of you,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we often are the only ones,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we can raise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through the ranks,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get the promotions,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take on different titles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different opportunities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for leadership,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kind of feel good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we are advancing,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we're representing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our people.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then we look at the table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that we're still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only one at the table.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2B893CD2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7A0999BC" w14:textId="2053023A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lastRenderedPageBreak/>
        <w:t>And I think that conversation,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Dominic, is not,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mean all of us,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is </w:t>
      </w:r>
      <w:proofErr w:type="gramStart"/>
      <w:r w:rsidRPr="002105B1">
        <w:rPr>
          <w:rFonts w:asciiTheme="minorBidi" w:hAnsiTheme="minorBidi"/>
          <w:sz w:val="28"/>
          <w:szCs w:val="28"/>
        </w:rPr>
        <w:t>really not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had in terms of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what is it like to be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only one at that table,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whether it's,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our color,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our communication, our culture,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it's often lonely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we're seen as accomplished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we're patted on the back.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folks don't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realize oftentimes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when we come off the table,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there's not someone we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can really relate to.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I agree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mentorship is something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that's so, so important,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where I work,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we're really working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on Deaf mentors for young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are deaf and hard of hearing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provide someone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themselves.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even in that,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it's a hard place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find someone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have a diversity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with even in that.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 would love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hear from any of you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would like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share about mentorship.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Did you have someone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mentored you?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Even now, as an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adult in your field.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Kristie, I think you're jumping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out of your seat to share.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257F8D36" w14:textId="77777777" w:rsidR="00574EC1" w:rsidRDefault="002105B1" w:rsidP="002105B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>Kristie Medeiros:</w:t>
      </w:r>
      <w:r w:rsidR="00574E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9E00A0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This is Kristie speaking.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Charity just reminded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me of something,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experience of being alone.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I went to American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International College,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which is here in Massachusetts,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was the only Deaf person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only person of color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the program.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can remember there being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 diversity in this classroom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And...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 was a pathology, a speech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language pathology class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was required for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master's degree that I was in.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So </w:t>
      </w:r>
      <w:r w:rsidRPr="002105B1">
        <w:rPr>
          <w:rFonts w:asciiTheme="minorBidi" w:hAnsiTheme="minorBidi"/>
          <w:sz w:val="28"/>
          <w:szCs w:val="28"/>
        </w:rPr>
        <w:lastRenderedPageBreak/>
        <w:t>again,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had an interpreter who was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 in the front of the room,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would sit there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watch the interpreter.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03E47413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00840253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And somehow, so I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had a white teacher,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 hearing woman,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she was talking about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something like in the future,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there's not gonna be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as many deaf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as there are now.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really bothered me.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 raised my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2105B1">
        <w:rPr>
          <w:rFonts w:asciiTheme="minorBidi" w:hAnsiTheme="minorBidi"/>
          <w:sz w:val="28"/>
          <w:szCs w:val="28"/>
        </w:rPr>
        <w:t>hand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and I asked her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why she had said that,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I said,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there's still genetic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components to deafness,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there's still,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depending on the genetic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sequence, how that works.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we kind of got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into this discussion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she didn't really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believe what I was saying.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explained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I had research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I could show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kind of evidence,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I'd be willing to share.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she really dismissed me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doubted what I was saying.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after class,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went up to her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continued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conversation and she,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again, just didn't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want to hear it.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just decided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kind of leave it alone.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0656A0AB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790C4927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And then two weeks later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 was a different topic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was being brought up.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was something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I didn't understand.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 decided with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interpreter after class,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approach her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look at the book,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this white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teacher backed away,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it didn't want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get close to me,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which really puzzled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me because I was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leaning in because I wanted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to show her </w:t>
      </w:r>
      <w:r w:rsidRPr="002105B1">
        <w:rPr>
          <w:rFonts w:asciiTheme="minorBidi" w:hAnsiTheme="minorBidi"/>
          <w:sz w:val="28"/>
          <w:szCs w:val="28"/>
        </w:rPr>
        <w:lastRenderedPageBreak/>
        <w:t>something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the book.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got this like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2105B1">
        <w:rPr>
          <w:rFonts w:asciiTheme="minorBidi" w:hAnsiTheme="minorBidi"/>
          <w:sz w:val="28"/>
          <w:szCs w:val="28"/>
        </w:rPr>
        <w:t>really weird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vibe.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Like, I don't want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get close to you.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mean, the behavior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was </w:t>
      </w:r>
      <w:proofErr w:type="gramStart"/>
      <w:r w:rsidRPr="002105B1">
        <w:rPr>
          <w:rFonts w:asciiTheme="minorBidi" w:hAnsiTheme="minorBidi"/>
          <w:sz w:val="28"/>
          <w:szCs w:val="28"/>
        </w:rPr>
        <w:t>definitely racist</w:t>
      </w:r>
      <w:proofErr w:type="gramEnd"/>
      <w:r w:rsidRPr="002105B1">
        <w:rPr>
          <w:rFonts w:asciiTheme="minorBidi" w:hAnsiTheme="minorBidi"/>
          <w:sz w:val="28"/>
          <w:szCs w:val="28"/>
        </w:rPr>
        <w:t>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was trying to get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her to look at something.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interpreter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was there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was </w:t>
      </w:r>
      <w:proofErr w:type="gramStart"/>
      <w:r w:rsidRPr="002105B1">
        <w:rPr>
          <w:rFonts w:asciiTheme="minorBidi" w:hAnsiTheme="minorBidi"/>
          <w:sz w:val="28"/>
          <w:szCs w:val="28"/>
        </w:rPr>
        <w:t>actually really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put off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kind of jarred by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behavior of this person.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4F82835C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6F1CF761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And I went ahead and reached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out to the disability office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the situation and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disability office suggested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I reach out to the person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was above that professor.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I did have someone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come to the class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observe the following week.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noticed that this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teacher's behavior changed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there was an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observer in the </w:t>
      </w:r>
      <w:proofErr w:type="gramStart"/>
      <w:r w:rsidRPr="002105B1">
        <w:rPr>
          <w:rFonts w:asciiTheme="minorBidi" w:hAnsiTheme="minorBidi"/>
          <w:sz w:val="28"/>
          <w:szCs w:val="28"/>
        </w:rPr>
        <w:t>room</w:t>
      </w:r>
      <w:proofErr w:type="gramEnd"/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didn't feel right.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they, this person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was observing,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was the superior asked me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if was this the behavior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same, or was it different?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said, no, this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is different today.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They seem to have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changed their behavior.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explained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them what happened.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We ended up meeting,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three of us,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we talked about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 of the issues,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saying there's not gonna be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as many Deaf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the future.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this person who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was the superior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agreed with me, with my point.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6EE48A64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5A8AD5CF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lastRenderedPageBreak/>
        <w:t>And then I asked her, "Why is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 that you backed up from me,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when I went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up to talk to you?"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they talked about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their personal space,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said, well,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"I've observed you,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other hearing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students come up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you after class, you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don't do that same thing."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they kind of didn't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know what to say.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mean, it was very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clearly racist,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I'm surprised that I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2105B1">
        <w:rPr>
          <w:rFonts w:asciiTheme="minorBidi" w:hAnsiTheme="minorBidi"/>
          <w:sz w:val="28"/>
          <w:szCs w:val="28"/>
        </w:rPr>
        <w:t>actually passed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that class.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7EE1AB39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32DFFC51" w14:textId="1B394390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But again,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it's like being the only person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that graduate level class.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I'm just thinking in our cohort,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 were other Black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students, but they were hearing.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I was the only 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was Deaf and Black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way I was interacted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with was completely different.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mean, I'll never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forget that happening.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I'm the kind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person who like,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I </w:t>
      </w:r>
      <w:proofErr w:type="gramStart"/>
      <w:r w:rsidRPr="002105B1">
        <w:rPr>
          <w:rFonts w:asciiTheme="minorBidi" w:hAnsiTheme="minorBidi"/>
          <w:sz w:val="28"/>
          <w:szCs w:val="28"/>
        </w:rPr>
        <w:t>have to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speak up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similar to you, Charity.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wasn't just kind of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gonna let it slide,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it was like, I </w:t>
      </w:r>
      <w:proofErr w:type="gramStart"/>
      <w:r w:rsidRPr="002105B1">
        <w:rPr>
          <w:rFonts w:asciiTheme="minorBidi" w:hAnsiTheme="minorBidi"/>
          <w:sz w:val="28"/>
          <w:szCs w:val="28"/>
        </w:rPr>
        <w:t>have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be assertive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speak up for myself.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 did.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6AAC0769" w14:textId="64A541F3" w:rsidR="00574EC1" w:rsidRDefault="002105B1" w:rsidP="002105B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574E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1B0090" w14:textId="69F15739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 xml:space="preserve">This is </w:t>
      </w:r>
      <w:proofErr w:type="spellStart"/>
      <w:r w:rsidRPr="002105B1">
        <w:rPr>
          <w:rFonts w:asciiTheme="minorBidi" w:hAnsiTheme="minorBidi"/>
          <w:sz w:val="28"/>
          <w:szCs w:val="28"/>
        </w:rPr>
        <w:t>Djenne</w:t>
      </w:r>
      <w:proofErr w:type="spellEnd"/>
      <w:r w:rsidRPr="002105B1">
        <w:rPr>
          <w:rFonts w:asciiTheme="minorBidi" w:hAnsiTheme="minorBidi"/>
          <w:sz w:val="28"/>
          <w:szCs w:val="28"/>
        </w:rPr>
        <w:t>, wow,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Kristie, that is a story.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Thank you so much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for sharing that.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 kind of talks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intersectionality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being Black, Deaf,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everything else that is part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our personality,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individually.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I'd love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just kind of explore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a little bit more,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how </w:t>
      </w:r>
      <w:proofErr w:type="gramStart"/>
      <w:r w:rsidRPr="002105B1">
        <w:rPr>
          <w:rFonts w:asciiTheme="minorBidi" w:hAnsiTheme="minorBidi"/>
          <w:sz w:val="28"/>
          <w:szCs w:val="28"/>
        </w:rPr>
        <w:t>do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you all navigate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many parts of your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you are and also,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how do you separate that?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If at all?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2E0D326E" w14:textId="61FF6D8F" w:rsidR="00574EC1" w:rsidRDefault="002105B1" w:rsidP="002105B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lastRenderedPageBreak/>
        <w:t>Kristie Medeiros:</w:t>
      </w:r>
      <w:r w:rsidR="00574E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B7D8A9" w14:textId="77777777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You know, it's just something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go through every day,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677BA099" w14:textId="4B547922" w:rsidR="00574EC1" w:rsidRDefault="002105B1" w:rsidP="002105B1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Jeanine</w:t>
      </w:r>
      <w:r w:rsidRPr="00A95F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Pollard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574E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3940553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So I love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topic of mentorship.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Now that I'm in my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middle age time,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can call it that,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still enjoy searching for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identifying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people to be mentors.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It's an important part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my career journey.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I was an undergrad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studying STEM,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specifically studying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neuroscience,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many of my peers were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2105B1">
        <w:rPr>
          <w:rFonts w:asciiTheme="minorBidi" w:hAnsiTheme="minorBidi"/>
          <w:sz w:val="28"/>
          <w:szCs w:val="28"/>
        </w:rPr>
        <w:t>actually my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mentors,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connected with peers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a lot of different ways.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Sometimes through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social opportunities,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sometimes meeting them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we were on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same floor in my dorm.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77F5DF03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03D3178C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I'm also part of 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scholarship program called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Ron Brown Scholarship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program, RBS for short.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encourage any high school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students currently thinking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applying for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college to apply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for that scholar program.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Again, it's Ron Brown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Scholarship program.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That opportunity was </w:t>
      </w:r>
      <w:proofErr w:type="gramStart"/>
      <w:r w:rsidRPr="002105B1">
        <w:rPr>
          <w:rFonts w:asciiTheme="minorBidi" w:hAnsiTheme="minorBidi"/>
          <w:sz w:val="28"/>
          <w:szCs w:val="28"/>
        </w:rPr>
        <w:t>really cool</w:t>
      </w:r>
      <w:proofErr w:type="gramEnd"/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there were other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students my age all over the US.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not only on my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college campus,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on college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campuses across the US.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Plus, there were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also older students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had already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graduated from college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or who were in their careers.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that network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benefited me so much then,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still benefits me today.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782F966B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2D8E0FC2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Back when I was curious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what is an MD PhD.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What do you do as a researcher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doctor together?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What does that career look like?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was able to identify someone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from RBS who had that job.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it was nice to know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network really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benefited me then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continues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benefit me today.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I think about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representation,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think a lot about role models.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There's this phrase that I like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borrow from K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through 12 </w:t>
      </w:r>
      <w:proofErr w:type="gramStart"/>
      <w:r w:rsidRPr="002105B1">
        <w:rPr>
          <w:rFonts w:asciiTheme="minorBidi" w:hAnsiTheme="minorBidi"/>
          <w:sz w:val="28"/>
          <w:szCs w:val="28"/>
        </w:rPr>
        <w:t>education</w:t>
      </w:r>
      <w:proofErr w:type="gramEnd"/>
      <w:r w:rsidRPr="002105B1">
        <w:rPr>
          <w:rFonts w:asciiTheme="minorBidi" w:hAnsiTheme="minorBidi"/>
          <w:sz w:val="28"/>
          <w:szCs w:val="28"/>
        </w:rPr>
        <w:t>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talks about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wanting students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have both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mirrors and windows.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idea or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concept of a mirror is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see yourself reflected,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similar experiences,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similar identities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between you and that story.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idea of windows is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can see through them, right?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We see through windows.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it's not the exact same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experience or identity there,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instead an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experience or identity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that's different from my own.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041BD01A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72B88BC6" w14:textId="3DFF3EDF" w:rsidR="005D0898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So when I think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role models,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think it's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important to emphasize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we need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increase representation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BIPOC, Deaf role models.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It's </w:t>
      </w:r>
      <w:proofErr w:type="gramStart"/>
      <w:r w:rsidRPr="002105B1">
        <w:rPr>
          <w:rFonts w:asciiTheme="minorBidi" w:hAnsiTheme="minorBidi"/>
          <w:sz w:val="28"/>
          <w:szCs w:val="28"/>
        </w:rPr>
        <w:t>really critical</w:t>
      </w:r>
      <w:proofErr w:type="gramEnd"/>
      <w:r w:rsidRPr="002105B1">
        <w:rPr>
          <w:rFonts w:asciiTheme="minorBidi" w:hAnsiTheme="minorBidi"/>
          <w:sz w:val="28"/>
          <w:szCs w:val="28"/>
        </w:rPr>
        <w:t>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both for BIPOC students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see themselves reflected.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that's the mirror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side of things.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at the same time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we need windows,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that white students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also see and learn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from the experiences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are different from their own.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that's important to me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there's this idea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that we're all </w:t>
      </w:r>
      <w:r w:rsidRPr="002105B1">
        <w:rPr>
          <w:rFonts w:asciiTheme="minorBidi" w:hAnsiTheme="minorBidi"/>
          <w:sz w:val="28"/>
          <w:szCs w:val="28"/>
        </w:rPr>
        <w:lastRenderedPageBreak/>
        <w:t>in it,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if we're gonna transform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or shift the STEM field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different ways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we want to</w:t>
      </w:r>
      <w:r w:rsidR="005D0898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really achieve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goal of equity in STEM.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08EF08FD" w14:textId="55387A4C" w:rsidR="005D0898" w:rsidRDefault="002105B1" w:rsidP="002105B1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32D76">
        <w:rPr>
          <w:rFonts w:ascii="Arial" w:hAnsi="Arial" w:cs="Arial"/>
          <w:b/>
          <w:bCs/>
          <w:color w:val="000000" w:themeColor="text1"/>
          <w:sz w:val="28"/>
          <w:szCs w:val="28"/>
        </w:rPr>
        <w:t>Dr. K. Renee Horton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574E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650B862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So for me, dealing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with the mentors,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was a part of the National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Society of Black Physicists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I was in graduate school, and that's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where I pulled a lot of mentors from.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one of the things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they never— I never had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pleasure of was having a mentor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was either deaf </w:t>
      </w:r>
      <w:proofErr w:type="gramStart"/>
      <w:r w:rsidRPr="002105B1">
        <w:rPr>
          <w:rFonts w:asciiTheme="minorBidi" w:hAnsiTheme="minorBidi"/>
          <w:sz w:val="28"/>
          <w:szCs w:val="28"/>
        </w:rPr>
        <w:t>and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hard of hearing.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they always mentored me from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aspect of being a powerful Black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woman in the field of STEM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or in the field of physics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how to move that way,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whether they were Black or white.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I've always had mentors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either looked like me or didn't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look like me, and I've had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advantage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sometimes over others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be able to have that.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31DD8481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6A4C6237" w14:textId="77777777" w:rsidR="00FB62AA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I really believe in mentors.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when I went through undergraduate,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did not have any mentors or anyone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was kind of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helping me through that.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when I got to graduate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school, when it was needed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most is when I got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 lot of those mentors.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then even now in my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career, I still have mentors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most of them do not look like me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now, just simply because of the field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I'm in, and that there's not 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whole lot of other Blacks that look like,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know, they're not at a lot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of blacks in the actual </w:t>
      </w:r>
      <w:r w:rsidRPr="002105B1">
        <w:rPr>
          <w:rFonts w:asciiTheme="minorBidi" w:hAnsiTheme="minorBidi"/>
          <w:sz w:val="28"/>
          <w:szCs w:val="28"/>
        </w:rPr>
        <w:lastRenderedPageBreak/>
        <w:t>area.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do feel privileged, though,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be able to have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mentors that look like me,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and they have </w:t>
      </w:r>
      <w:proofErr w:type="gramStart"/>
      <w:r w:rsidRPr="002105B1">
        <w:rPr>
          <w:rFonts w:asciiTheme="minorBidi" w:hAnsiTheme="minorBidi"/>
          <w:sz w:val="28"/>
          <w:szCs w:val="28"/>
        </w:rPr>
        <w:t>definitely made</w:t>
      </w:r>
      <w:proofErr w:type="gramEnd"/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 huge impact on my life.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Just to be able to understand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how sometimes we need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 able to be in a space.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what we should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 doing in that space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once we get in that space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then how to maneuver that space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how to keep going 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advance through that space.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mentorship has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been huge in my life,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especially during graduate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school and then early career.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think it's important for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people to understand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sometimes somebody came before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us, right, and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door is opening...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may not be completely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open, but they're there.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once you're in these spaces,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 lot of times if you went to 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predominately white institution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or a PWI, you were the only.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0F2A6D94" w14:textId="77777777" w:rsidR="00FB62AA" w:rsidRDefault="00FB62AA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36D36104" w14:textId="0F60C9CD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For me, I was the first person to receive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my degree in the area that I received it in.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was the only Black 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time at the university.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when you see other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look like you, you already know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they've been through something,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know, somewhat of some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things that you've been through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makes it so it makes you—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makes it such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you're not alone,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you're not standing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that space alone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you see those other people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can have those conversations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with them behind closed doors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this is happening to me.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This is happening to me.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lastRenderedPageBreak/>
        <w:t>What do you think we should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 doing or how should I go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actually doing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this or how to move?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Well, seeing people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look like you </w:t>
      </w:r>
      <w:proofErr w:type="gramStart"/>
      <w:r w:rsidRPr="002105B1">
        <w:rPr>
          <w:rFonts w:asciiTheme="minorBidi" w:hAnsiTheme="minorBidi"/>
          <w:sz w:val="28"/>
          <w:szCs w:val="28"/>
        </w:rPr>
        <w:t>gives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you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 sense of security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you're not alone, one.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that two, you may have some—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may end up having an 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if you </w:t>
      </w:r>
      <w:proofErr w:type="gramStart"/>
      <w:r w:rsidRPr="002105B1">
        <w:rPr>
          <w:rFonts w:asciiTheme="minorBidi" w:hAnsiTheme="minorBidi"/>
          <w:sz w:val="28"/>
          <w:szCs w:val="28"/>
        </w:rPr>
        <w:t>have to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fight.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52E3EC99" w14:textId="0CF890B0" w:rsidR="00574EC1" w:rsidRDefault="002105B1" w:rsidP="002105B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>Dominic Harrison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574E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CDF17E" w14:textId="77777777" w:rsidR="000E0DD6" w:rsidRDefault="002105B1" w:rsidP="000E0DD6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This is Dominic speaking.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do have some of my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PhD studies have been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that area of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intersectional identity.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it really is impossible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separate those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different aspects.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can try to kind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parse them 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based on experience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there's things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happen with Deaf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there's things that happen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of one's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racial identity.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then there are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things that happen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of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confluence of both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your deafness and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color of your skin.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2105B1">
        <w:rPr>
          <w:rFonts w:asciiTheme="minorBidi" w:hAnsiTheme="minorBidi"/>
          <w:sz w:val="28"/>
          <w:szCs w:val="28"/>
        </w:rPr>
        <w:t>And also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in gender identity,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whether someone presents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as male or female,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there's kind of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like these double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or triple impacts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can happen.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So I'm </w:t>
      </w:r>
      <w:proofErr w:type="gramStart"/>
      <w:r w:rsidRPr="002105B1">
        <w:rPr>
          <w:rFonts w:asciiTheme="minorBidi" w:hAnsiTheme="minorBidi"/>
          <w:sz w:val="28"/>
          <w:szCs w:val="28"/>
        </w:rPr>
        <w:t>really grateful</w:t>
      </w:r>
      <w:proofErr w:type="gramEnd"/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to </w:t>
      </w:r>
      <w:proofErr w:type="spellStart"/>
      <w:r w:rsidRPr="002105B1">
        <w:rPr>
          <w:rFonts w:asciiTheme="minorBidi" w:hAnsiTheme="minorBidi"/>
          <w:sz w:val="28"/>
          <w:szCs w:val="28"/>
        </w:rPr>
        <w:t>Kimberlé</w:t>
      </w:r>
      <w:proofErr w:type="spellEnd"/>
      <w:r w:rsidRPr="002105B1">
        <w:rPr>
          <w:rFonts w:asciiTheme="minorBidi" w:hAnsiTheme="minorBidi"/>
          <w:sz w:val="28"/>
          <w:szCs w:val="28"/>
        </w:rPr>
        <w:t xml:space="preserve"> Crenshaw,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is the person who developed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idea of intersectionality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back in 1989.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wanted to just make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sure that we acknowledge her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as an </w:t>
      </w:r>
      <w:proofErr w:type="gramStart"/>
      <w:r w:rsidRPr="002105B1">
        <w:rPr>
          <w:rFonts w:asciiTheme="minorBidi" w:hAnsiTheme="minorBidi"/>
          <w:sz w:val="28"/>
          <w:szCs w:val="28"/>
        </w:rPr>
        <w:t>African-American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woman,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had obviously examined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different identities,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idea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these different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pieces of identities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105B1">
        <w:rPr>
          <w:rFonts w:asciiTheme="minorBidi" w:hAnsiTheme="minorBidi"/>
          <w:sz w:val="28"/>
          <w:szCs w:val="28"/>
        </w:rPr>
        <w:t>can not</w:t>
      </w:r>
      <w:proofErr w:type="spellEnd"/>
      <w:r w:rsidRPr="002105B1">
        <w:rPr>
          <w:rFonts w:asciiTheme="minorBidi" w:hAnsiTheme="minorBidi"/>
          <w:sz w:val="28"/>
          <w:szCs w:val="28"/>
        </w:rPr>
        <w:t xml:space="preserve"> be ignored.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that this is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such a powerful idea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has really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become widespread now.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1D113B77" w14:textId="77777777" w:rsidR="000E0DD6" w:rsidRDefault="000E0DD6" w:rsidP="000E0DD6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10ECA53E" w14:textId="77777777" w:rsidR="000E0DD6" w:rsidRDefault="002105B1" w:rsidP="000E0DD6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lastRenderedPageBreak/>
        <w:t>And it's also something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that's taken a foothold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the Deaf community too,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more deaf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are recognizing.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there is something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primacy of Deaf identity,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to the detriment of other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aspects of one's identity.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 know, sometimes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put those identities second,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they really focus 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things like the Americans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2105B1">
        <w:rPr>
          <w:rFonts w:asciiTheme="minorBidi" w:hAnsiTheme="minorBidi"/>
          <w:sz w:val="28"/>
          <w:szCs w:val="28"/>
        </w:rPr>
        <w:t>With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Disabilities Act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Right to Access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Deaf President Now.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If you remember 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Gallaudet University,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think it was in 1986, if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have my history correct,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sorry, 1988.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there was this </w:t>
      </w:r>
      <w:proofErr w:type="gramStart"/>
      <w:r w:rsidRPr="002105B1">
        <w:rPr>
          <w:rFonts w:asciiTheme="minorBidi" w:hAnsiTheme="minorBidi"/>
          <w:sz w:val="28"/>
          <w:szCs w:val="28"/>
        </w:rPr>
        <w:t>really big</w:t>
      </w:r>
      <w:proofErr w:type="gramEnd"/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focus on Deaf identity.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52E36793" w14:textId="77777777" w:rsidR="000E0DD6" w:rsidRDefault="000E0DD6" w:rsidP="000E0DD6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0F9081C2" w14:textId="618BFFDB" w:rsidR="00574EC1" w:rsidRDefault="002105B1" w:rsidP="000E0DD6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And I think sometimes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what gets lost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is the other aspects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the identity.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now there is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more awareness of,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am more than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just a Deaf person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really talking about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and acknowledging that.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think especially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the STEM field,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that's something is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important to bring up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it is so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predominantly white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there is a lot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stuff related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education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a college </w:t>
      </w:r>
      <w:proofErr w:type="gramStart"/>
      <w:r w:rsidRPr="002105B1">
        <w:rPr>
          <w:rFonts w:asciiTheme="minorBidi" w:hAnsiTheme="minorBidi"/>
          <w:sz w:val="28"/>
          <w:szCs w:val="28"/>
        </w:rPr>
        <w:t>degrees</w:t>
      </w:r>
      <w:proofErr w:type="gramEnd"/>
      <w:r w:rsidRPr="002105B1">
        <w:rPr>
          <w:rFonts w:asciiTheme="minorBidi" w:hAnsiTheme="minorBidi"/>
          <w:sz w:val="28"/>
          <w:szCs w:val="28"/>
        </w:rPr>
        <w:t>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think especially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for Deaf people,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there are so few in those fields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 growth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has been very slow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in increasing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participation in that.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And so we need to </w:t>
      </w:r>
      <w:proofErr w:type="gramStart"/>
      <w:r w:rsidRPr="002105B1">
        <w:rPr>
          <w:rFonts w:asciiTheme="minorBidi" w:hAnsiTheme="minorBidi"/>
          <w:sz w:val="28"/>
          <w:szCs w:val="28"/>
        </w:rPr>
        <w:t>really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not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ignore those people and kind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unpack some of those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identities as we look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kind of addressing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these attitudinal issues.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really looking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have people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 whole with all the different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components to their identity.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70296DE9" w14:textId="006A782A" w:rsidR="00574EC1" w:rsidRDefault="00574EC1" w:rsidP="002105B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lastRenderedPageBreak/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AE22BA" w14:textId="77777777" w:rsidR="001C722F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Yes. Dominic,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thank you so much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for sharing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for giving credit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105B1">
        <w:rPr>
          <w:rFonts w:asciiTheme="minorBidi" w:hAnsiTheme="minorBidi"/>
          <w:sz w:val="28"/>
          <w:szCs w:val="28"/>
        </w:rPr>
        <w:t>Kimberlé</w:t>
      </w:r>
      <w:proofErr w:type="spellEnd"/>
      <w:r w:rsidRPr="002105B1">
        <w:rPr>
          <w:rFonts w:asciiTheme="minorBidi" w:hAnsiTheme="minorBidi"/>
          <w:sz w:val="28"/>
          <w:szCs w:val="28"/>
        </w:rPr>
        <w:t xml:space="preserve"> Crenshaw in that.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think one of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things that she gifted us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is the ability to have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different identities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to be proud to have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different identities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that when we come into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 space where not just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one identity that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other people may see us,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we carry the pride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being multi-generational,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multiethnic, multi-identified.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 think that's something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within the STEM field,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we need to push more in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we're proud to be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who we are.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5CFD90B1" w14:textId="77777777" w:rsidR="001C722F" w:rsidRDefault="001C722F" w:rsidP="002105B1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15DF10A1" w14:textId="3B76F0B8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Kristie, I think you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wanted to add some more.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Kristie, can I just,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wanted to say something.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noticed when I asked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 last question,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you're like, well,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that's just how it is.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wanted just to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note that on our video,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then Dominic shared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even more about his experience,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your response,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Kristie, is very,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tell me if I'm wrong,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it can be very characteristic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of people of color,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you're asked 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question, it's like,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oh, that's just how it is.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we often don't feel the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space or the brave space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go into detail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because we're not sure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how that's being accepted.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so is that 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little bit of what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was in your mind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you said that?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The freedom to </w:t>
      </w:r>
      <w:r w:rsidRPr="002105B1">
        <w:rPr>
          <w:rFonts w:asciiTheme="minorBidi" w:hAnsiTheme="minorBidi"/>
          <w:sz w:val="28"/>
          <w:szCs w:val="28"/>
        </w:rPr>
        <w:lastRenderedPageBreak/>
        <w:t>just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express yourself,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can you talk a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little bit more about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and feel free to comment?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3A340844" w14:textId="77777777" w:rsidR="00574EC1" w:rsidRDefault="00574EC1" w:rsidP="002105B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>Kristie Medeiros: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A00347" w14:textId="298DA65D" w:rsidR="00574EC1" w:rsidRDefault="002105B1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So, I mean, remember, I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grew up in a hearing family,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2105B1">
        <w:rPr>
          <w:rFonts w:asciiTheme="minorBidi" w:hAnsiTheme="minorBidi"/>
          <w:sz w:val="28"/>
          <w:szCs w:val="28"/>
        </w:rPr>
        <w:t>Just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a little more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my background.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I went to an oral only school,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speaking and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lipreading in Michigan.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then I went to MSSD,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where I learned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American Sign Language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when I was 15 years old.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But going back to your question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about this concept of bravery,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my parents always told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me to keep my chin up.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They always taught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me to speak up.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they said, basically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until the grave,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you </w:t>
      </w:r>
      <w:proofErr w:type="gramStart"/>
      <w:r w:rsidRPr="002105B1">
        <w:rPr>
          <w:rFonts w:asciiTheme="minorBidi" w:hAnsiTheme="minorBidi"/>
          <w:sz w:val="28"/>
          <w:szCs w:val="28"/>
        </w:rPr>
        <w:t>have to</w:t>
      </w:r>
      <w:proofErr w:type="gramEnd"/>
      <w:r w:rsidRPr="002105B1">
        <w:rPr>
          <w:rFonts w:asciiTheme="minorBidi" w:hAnsiTheme="minorBidi"/>
          <w:sz w:val="28"/>
          <w:szCs w:val="28"/>
        </w:rPr>
        <w:t xml:space="preserve"> keep speaking up.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 this is what I've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kind of carried with me,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think that's where I get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some of my assertiveness from.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my parents are very proud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to be beautiful Black people.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And I think that's something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that I've carried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with me until today.</w:t>
      </w:r>
      <w:r w:rsidR="00574EC1">
        <w:rPr>
          <w:rFonts w:asciiTheme="minorBidi" w:hAnsiTheme="minorBidi"/>
          <w:sz w:val="28"/>
          <w:szCs w:val="28"/>
        </w:rPr>
        <w:t xml:space="preserve"> </w:t>
      </w:r>
    </w:p>
    <w:p w14:paraId="68A59B1D" w14:textId="77777777" w:rsidR="00574EC1" w:rsidRDefault="00574EC1" w:rsidP="002105B1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574EC1">
        <w:rPr>
          <w:rFonts w:asciiTheme="minorBidi" w:hAnsiTheme="minorBidi"/>
          <w:b/>
          <w:bCs/>
          <w:sz w:val="28"/>
          <w:szCs w:val="28"/>
        </w:rPr>
        <w:t>Narrat</w:t>
      </w:r>
      <w:r>
        <w:rPr>
          <w:rFonts w:asciiTheme="minorBidi" w:hAnsiTheme="minorBidi"/>
          <w:b/>
          <w:bCs/>
          <w:sz w:val="28"/>
          <w:szCs w:val="28"/>
        </w:rPr>
        <w:t>o</w:t>
      </w:r>
      <w:r w:rsidRPr="00574EC1">
        <w:rPr>
          <w:rFonts w:asciiTheme="minorBidi" w:hAnsiTheme="minorBidi"/>
          <w:b/>
          <w:bCs/>
          <w:sz w:val="28"/>
          <w:szCs w:val="28"/>
        </w:rPr>
        <w:t>r: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14CCD49E" w14:textId="39E57EB2" w:rsidR="00574EC1" w:rsidRPr="00844B1A" w:rsidRDefault="002105B1" w:rsidP="00574EC1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2105B1">
        <w:rPr>
          <w:rFonts w:asciiTheme="minorBidi" w:hAnsiTheme="minorBidi"/>
          <w:sz w:val="28"/>
          <w:szCs w:val="28"/>
        </w:rPr>
        <w:t>Thank you for joining us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for </w:t>
      </w:r>
      <w:r w:rsidR="00E82FA2" w:rsidRPr="00E82FA2">
        <w:rPr>
          <w:rFonts w:asciiTheme="minorBidi" w:hAnsiTheme="minorBidi"/>
          <w:i/>
          <w:sz w:val="28"/>
          <w:szCs w:val="28"/>
        </w:rPr>
        <w:t>The Power of Mentorship</w:t>
      </w:r>
      <w:r w:rsidRPr="002105B1">
        <w:rPr>
          <w:rFonts w:asciiTheme="minorBidi" w:hAnsiTheme="minorBidi"/>
          <w:sz w:val="28"/>
          <w:szCs w:val="28"/>
        </w:rPr>
        <w:t>,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Part 3 of our video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podcast series: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="00E82FA2" w:rsidRPr="00E82FA2">
        <w:rPr>
          <w:rFonts w:asciiTheme="minorBidi" w:hAnsiTheme="minorBidi"/>
          <w:i/>
          <w:sz w:val="28"/>
          <w:szCs w:val="28"/>
        </w:rPr>
        <w:t>Advancing Racial Equity in the Deaf STEM Community</w:t>
      </w:r>
      <w:r w:rsidRPr="002105B1">
        <w:rPr>
          <w:rFonts w:asciiTheme="minorBidi" w:hAnsiTheme="minorBidi"/>
          <w:sz w:val="28"/>
          <w:szCs w:val="28"/>
        </w:rPr>
        <w:t>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Continuing parts include: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Part 4: BIPOC in the STEM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Landscape: Where are </w:t>
      </w:r>
      <w:proofErr w:type="gramStart"/>
      <w:r w:rsidRPr="002105B1">
        <w:rPr>
          <w:rFonts w:asciiTheme="minorBidi" w:hAnsiTheme="minorBidi"/>
          <w:sz w:val="28"/>
          <w:szCs w:val="28"/>
        </w:rPr>
        <w:t>We?;</w:t>
      </w:r>
      <w:proofErr w:type="gramEnd"/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and Part 5: </w:t>
      </w:r>
      <w:r w:rsidR="00E82FA2" w:rsidRPr="00E82FA2">
        <w:rPr>
          <w:rFonts w:asciiTheme="minorBidi" w:hAnsiTheme="minorBidi"/>
          <w:i/>
          <w:sz w:val="28"/>
          <w:szCs w:val="28"/>
        </w:rPr>
        <w:t>Creating a Positive Cycle of Representation</w:t>
      </w:r>
      <w:r w:rsidRPr="002105B1">
        <w:rPr>
          <w:rFonts w:asciiTheme="minorBidi" w:hAnsiTheme="minorBidi"/>
          <w:sz w:val="28"/>
          <w:szCs w:val="28"/>
        </w:rPr>
        <w:t>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Also, in this series: Part 1: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="00E82FA2" w:rsidRPr="00E82FA2">
        <w:rPr>
          <w:rFonts w:asciiTheme="minorBidi" w:hAnsiTheme="minorBidi"/>
          <w:i/>
          <w:sz w:val="28"/>
          <w:szCs w:val="28"/>
        </w:rPr>
        <w:t>Introductions &amp; Aspirations</w:t>
      </w:r>
      <w:r w:rsidRPr="002105B1">
        <w:rPr>
          <w:rFonts w:asciiTheme="minorBidi" w:hAnsiTheme="minorBidi"/>
          <w:sz w:val="28"/>
          <w:szCs w:val="28"/>
        </w:rPr>
        <w:t>;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 xml:space="preserve">and Part 2: </w:t>
      </w:r>
      <w:r w:rsidR="00E82FA2" w:rsidRPr="00E82FA2">
        <w:rPr>
          <w:rFonts w:asciiTheme="minorBidi" w:hAnsiTheme="minorBidi"/>
          <w:i/>
          <w:sz w:val="28"/>
          <w:szCs w:val="28"/>
        </w:rPr>
        <w:t xml:space="preserve">Challenges: </w:t>
      </w:r>
      <w:r w:rsidR="00E82FA2" w:rsidRPr="00E82FA2">
        <w:rPr>
          <w:rFonts w:asciiTheme="minorBidi" w:hAnsiTheme="minorBidi"/>
          <w:i/>
          <w:sz w:val="28"/>
          <w:szCs w:val="28"/>
        </w:rPr>
        <w:lastRenderedPageBreak/>
        <w:t>Personal &amp; Professional</w:t>
      </w:r>
      <w:r w:rsidRPr="002105B1">
        <w:rPr>
          <w:rFonts w:asciiTheme="minorBidi" w:hAnsiTheme="minorBidi"/>
          <w:sz w:val="28"/>
          <w:szCs w:val="28"/>
        </w:rPr>
        <w:t>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Don’t miss any of this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Pr="002105B1">
        <w:rPr>
          <w:rFonts w:asciiTheme="minorBidi" w:hAnsiTheme="minorBidi"/>
          <w:sz w:val="28"/>
          <w:szCs w:val="28"/>
        </w:rPr>
        <w:t>engaging conversation.</w:t>
      </w:r>
      <w:r w:rsidR="00574EC1">
        <w:rPr>
          <w:rFonts w:asciiTheme="minorBidi" w:hAnsiTheme="minorBidi"/>
          <w:sz w:val="28"/>
          <w:szCs w:val="28"/>
        </w:rPr>
        <w:t xml:space="preserve"> </w:t>
      </w:r>
      <w:r w:rsidR="00574EC1" w:rsidRPr="00844B1A">
        <w:rPr>
          <w:rFonts w:asciiTheme="minorBidi" w:hAnsiTheme="minorBidi"/>
          <w:b/>
          <w:bCs/>
          <w:sz w:val="28"/>
          <w:szCs w:val="28"/>
        </w:rPr>
        <w:t>Credits:</w:t>
      </w:r>
    </w:p>
    <w:p w14:paraId="11055F68" w14:textId="77777777" w:rsidR="00574EC1" w:rsidRPr="00844B1A" w:rsidRDefault="00574EC1" w:rsidP="00574EC1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Participants: </w:t>
      </w:r>
      <w:proofErr w:type="spellStart"/>
      <w:r w:rsidRPr="00844B1A">
        <w:rPr>
          <w:rFonts w:asciiTheme="minorBidi" w:hAnsiTheme="minorBidi"/>
          <w:sz w:val="28"/>
          <w:szCs w:val="28"/>
        </w:rPr>
        <w:t>Djene-amal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 Morris, Moderator and Speaker. </w:t>
      </w:r>
    </w:p>
    <w:p w14:paraId="1629E07E" w14:textId="77777777" w:rsidR="00574EC1" w:rsidRPr="00844B1A" w:rsidRDefault="00574EC1" w:rsidP="00574EC1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Guest Speakers: Dominic Harrison; K. Renee Horton; Charity Jackson; Adebowale </w:t>
      </w:r>
      <w:proofErr w:type="spellStart"/>
      <w:r w:rsidRPr="00844B1A">
        <w:rPr>
          <w:rFonts w:asciiTheme="minorBidi" w:hAnsiTheme="minorBidi"/>
          <w:sz w:val="28"/>
          <w:szCs w:val="28"/>
        </w:rPr>
        <w:t>Ogunjirin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; Kristie Medeiros; and Jeanine Pollard. </w:t>
      </w:r>
    </w:p>
    <w:p w14:paraId="5F95EEBB" w14:textId="77777777" w:rsidR="00574EC1" w:rsidRPr="00844B1A" w:rsidRDefault="00574EC1" w:rsidP="00574EC1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Project Team: Judy </w:t>
      </w:r>
      <w:proofErr w:type="spellStart"/>
      <w:r w:rsidRPr="00844B1A">
        <w:rPr>
          <w:rFonts w:asciiTheme="minorBidi" w:hAnsiTheme="minorBidi"/>
          <w:sz w:val="28"/>
          <w:szCs w:val="28"/>
        </w:rPr>
        <w:t>Vesel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Principal Investigator; Tara Robillard, Lead Researcher; Matt Kaplowitz, Production Executive; Manny </w:t>
      </w:r>
      <w:proofErr w:type="spellStart"/>
      <w:r w:rsidRPr="00844B1A">
        <w:rPr>
          <w:rFonts w:asciiTheme="minorBidi" w:hAnsiTheme="minorBidi"/>
          <w:sz w:val="28"/>
          <w:szCs w:val="28"/>
        </w:rPr>
        <w:t>Minaya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Senior Producer; Ruth Acevedo, Podcast Series Production Coordinator. </w:t>
      </w:r>
    </w:p>
    <w:p w14:paraId="15F4552D" w14:textId="77777777" w:rsidR="00574EC1" w:rsidRPr="00844B1A" w:rsidRDefault="00574EC1" w:rsidP="00574EC1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Copyright 2022. Bridge Multimedia Corporation. </w:t>
      </w:r>
    </w:p>
    <w:p w14:paraId="63D924D4" w14:textId="59745FA3" w:rsidR="001116EF" w:rsidRPr="002105B1" w:rsidRDefault="001116EF" w:rsidP="002105B1">
      <w:pPr>
        <w:spacing w:line="480" w:lineRule="auto"/>
        <w:rPr>
          <w:rFonts w:asciiTheme="minorBidi" w:hAnsiTheme="minorBidi"/>
          <w:sz w:val="28"/>
          <w:szCs w:val="28"/>
        </w:rPr>
      </w:pPr>
      <w:r w:rsidRPr="002105B1">
        <w:rPr>
          <w:rFonts w:asciiTheme="minorBidi" w:hAnsiTheme="minorBidi"/>
          <w:b/>
          <w:bCs/>
          <w:sz w:val="28"/>
          <w:szCs w:val="28"/>
        </w:rPr>
        <w:t>END</w:t>
      </w:r>
    </w:p>
    <w:sectPr w:rsidR="001116EF" w:rsidRPr="002105B1" w:rsidSect="009E55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CD6D" w14:textId="77777777" w:rsidR="009A3E83" w:rsidRDefault="009A3E83" w:rsidP="004B7BE2">
      <w:r>
        <w:separator/>
      </w:r>
    </w:p>
  </w:endnote>
  <w:endnote w:type="continuationSeparator" w:id="0">
    <w:p w14:paraId="6C41874A" w14:textId="77777777" w:rsidR="009A3E83" w:rsidRDefault="009A3E83" w:rsidP="004B7BE2">
      <w:r>
        <w:continuationSeparator/>
      </w:r>
    </w:p>
  </w:endnote>
  <w:endnote w:type="continuationNotice" w:id="1">
    <w:p w14:paraId="1B0009B7" w14:textId="77777777" w:rsidR="009A3E83" w:rsidRDefault="009A3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DF3A" w14:textId="4A058009" w:rsidR="00746F52" w:rsidRPr="00D82323" w:rsidRDefault="00D82323" w:rsidP="00D82323">
    <w:pPr>
      <w:pStyle w:val="Footer"/>
    </w:pPr>
    <w:r w:rsidRPr="00D82323">
      <w:rPr>
        <w:rFonts w:ascii="Arial" w:hAnsi="Arial" w:cs="Arial"/>
      </w:rPr>
      <w:t>Bridge Multimedia: TERC_0026b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>STEM Roundtable</w:t>
    </w:r>
    <w:r w:rsidR="00B346A8">
      <w:rPr>
        <w:rFonts w:ascii="Arial" w:hAnsi="Arial" w:cs="Arial"/>
      </w:rPr>
      <w:t xml:space="preserve"> Part </w:t>
    </w:r>
    <w:r w:rsidR="002105B1">
      <w:rPr>
        <w:rFonts w:ascii="Arial" w:hAnsi="Arial" w:cs="Arial"/>
      </w:rPr>
      <w:t>3</w:t>
    </w:r>
    <w:r w:rsidRPr="00D82323">
      <w:rPr>
        <w:rFonts w:ascii="Arial" w:hAnsi="Arial" w:cs="Arial"/>
      </w:rPr>
      <w:t>_</w:t>
    </w:r>
    <w:r w:rsidRPr="00D82323">
      <w:rPr>
        <w:rFonts w:ascii="Arial" w:hAnsi="Arial" w:cs="Arial"/>
        <w:color w:val="000000" w:themeColor="text1"/>
      </w:rPr>
      <w:t>Transcript_V1a</w:t>
    </w:r>
    <w:r w:rsidR="00EB2726">
      <w:rPr>
        <w:rFonts w:ascii="Arial" w:hAnsi="Arial" w:cs="Arial"/>
      </w:rPr>
      <w:t xml:space="preserve"> </w:t>
    </w:r>
    <w:r w:rsidRPr="00D82323">
      <w:rPr>
        <w:rFonts w:ascii="Arial" w:hAnsi="Arial" w:cs="Arial"/>
      </w:rPr>
      <w:t>12/05/2022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 xml:space="preserve">Page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PAGE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1</w:t>
    </w:r>
    <w:r w:rsidRPr="00D82323">
      <w:rPr>
        <w:rFonts w:ascii="Arial" w:hAnsi="Arial" w:cs="Arial"/>
        <w:bCs/>
      </w:rPr>
      <w:fldChar w:fldCharType="end"/>
    </w:r>
    <w:r w:rsidRPr="00D82323">
      <w:rPr>
        <w:rFonts w:ascii="Arial" w:hAnsi="Arial" w:cs="Arial"/>
      </w:rPr>
      <w:t xml:space="preserve"> of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NUMPAGES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8</w:t>
    </w:r>
    <w:r w:rsidRPr="00D82323">
      <w:rPr>
        <w:rFonts w:ascii="Arial" w:hAnsi="Arial" w:cs="Arial"/>
        <w:bCs/>
      </w:rPr>
      <w:fldChar w:fldCharType="end"/>
    </w:r>
    <w:r w:rsidR="00574EC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2006" w14:textId="77777777" w:rsidR="009A3E83" w:rsidRDefault="009A3E83" w:rsidP="004B7BE2">
      <w:r>
        <w:separator/>
      </w:r>
    </w:p>
  </w:footnote>
  <w:footnote w:type="continuationSeparator" w:id="0">
    <w:p w14:paraId="2FFCDA6B" w14:textId="77777777" w:rsidR="009A3E83" w:rsidRDefault="009A3E83" w:rsidP="004B7BE2">
      <w:r>
        <w:continuationSeparator/>
      </w:r>
    </w:p>
  </w:footnote>
  <w:footnote w:type="continuationNotice" w:id="1">
    <w:p w14:paraId="3BB19E10" w14:textId="77777777" w:rsidR="009A3E83" w:rsidRDefault="009A3E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E"/>
    <w:rsid w:val="000141A0"/>
    <w:rsid w:val="0001573D"/>
    <w:rsid w:val="000175CF"/>
    <w:rsid w:val="00023120"/>
    <w:rsid w:val="0004627E"/>
    <w:rsid w:val="000517FD"/>
    <w:rsid w:val="0005246E"/>
    <w:rsid w:val="000528AF"/>
    <w:rsid w:val="0006000B"/>
    <w:rsid w:val="00066E7B"/>
    <w:rsid w:val="000820DE"/>
    <w:rsid w:val="00085051"/>
    <w:rsid w:val="00096255"/>
    <w:rsid w:val="000E00C6"/>
    <w:rsid w:val="000E0DD6"/>
    <w:rsid w:val="000E5048"/>
    <w:rsid w:val="001028F6"/>
    <w:rsid w:val="00104984"/>
    <w:rsid w:val="00105F6C"/>
    <w:rsid w:val="001116EF"/>
    <w:rsid w:val="00115DA8"/>
    <w:rsid w:val="00120BE5"/>
    <w:rsid w:val="001549EC"/>
    <w:rsid w:val="00156827"/>
    <w:rsid w:val="00162393"/>
    <w:rsid w:val="00165BB8"/>
    <w:rsid w:val="0016679A"/>
    <w:rsid w:val="001738C2"/>
    <w:rsid w:val="00180234"/>
    <w:rsid w:val="00185D8F"/>
    <w:rsid w:val="00197AC8"/>
    <w:rsid w:val="001B1D58"/>
    <w:rsid w:val="001C2CC5"/>
    <w:rsid w:val="001C59F6"/>
    <w:rsid w:val="001C722F"/>
    <w:rsid w:val="001D261C"/>
    <w:rsid w:val="001D651C"/>
    <w:rsid w:val="001E1C80"/>
    <w:rsid w:val="001E47CB"/>
    <w:rsid w:val="001E5A62"/>
    <w:rsid w:val="001F0E40"/>
    <w:rsid w:val="001F6B45"/>
    <w:rsid w:val="002105B1"/>
    <w:rsid w:val="00230D12"/>
    <w:rsid w:val="0026480A"/>
    <w:rsid w:val="002672FD"/>
    <w:rsid w:val="0027178C"/>
    <w:rsid w:val="00274C99"/>
    <w:rsid w:val="00275456"/>
    <w:rsid w:val="002818D2"/>
    <w:rsid w:val="0028377F"/>
    <w:rsid w:val="002A629D"/>
    <w:rsid w:val="002C00EB"/>
    <w:rsid w:val="002C613C"/>
    <w:rsid w:val="002D7340"/>
    <w:rsid w:val="002D7BE2"/>
    <w:rsid w:val="002E2752"/>
    <w:rsid w:val="002E3AE2"/>
    <w:rsid w:val="002F4D02"/>
    <w:rsid w:val="00302670"/>
    <w:rsid w:val="003158CF"/>
    <w:rsid w:val="003437A6"/>
    <w:rsid w:val="003473C6"/>
    <w:rsid w:val="00361761"/>
    <w:rsid w:val="00374BD1"/>
    <w:rsid w:val="00380CA1"/>
    <w:rsid w:val="00381CFE"/>
    <w:rsid w:val="00387EE4"/>
    <w:rsid w:val="003A2AE8"/>
    <w:rsid w:val="003A6421"/>
    <w:rsid w:val="003A7679"/>
    <w:rsid w:val="003B08C5"/>
    <w:rsid w:val="003B1508"/>
    <w:rsid w:val="003C3978"/>
    <w:rsid w:val="003C7A65"/>
    <w:rsid w:val="003D0CDE"/>
    <w:rsid w:val="003D3DD7"/>
    <w:rsid w:val="00400520"/>
    <w:rsid w:val="00400DA2"/>
    <w:rsid w:val="00411466"/>
    <w:rsid w:val="00415B28"/>
    <w:rsid w:val="004171A5"/>
    <w:rsid w:val="00417462"/>
    <w:rsid w:val="004209D0"/>
    <w:rsid w:val="00425E60"/>
    <w:rsid w:val="0043017F"/>
    <w:rsid w:val="00431F42"/>
    <w:rsid w:val="00432D76"/>
    <w:rsid w:val="004430AC"/>
    <w:rsid w:val="00445907"/>
    <w:rsid w:val="0045107C"/>
    <w:rsid w:val="00466D1E"/>
    <w:rsid w:val="00476F3C"/>
    <w:rsid w:val="004A5D6F"/>
    <w:rsid w:val="004B011E"/>
    <w:rsid w:val="004B7BE2"/>
    <w:rsid w:val="004C1430"/>
    <w:rsid w:val="004C3729"/>
    <w:rsid w:val="004C4073"/>
    <w:rsid w:val="004C7A2A"/>
    <w:rsid w:val="004E053B"/>
    <w:rsid w:val="004F791C"/>
    <w:rsid w:val="0050375A"/>
    <w:rsid w:val="00505333"/>
    <w:rsid w:val="00514D7C"/>
    <w:rsid w:val="0051598D"/>
    <w:rsid w:val="00537C7A"/>
    <w:rsid w:val="00545544"/>
    <w:rsid w:val="00550E52"/>
    <w:rsid w:val="00553B9A"/>
    <w:rsid w:val="00567474"/>
    <w:rsid w:val="00571309"/>
    <w:rsid w:val="00574EC1"/>
    <w:rsid w:val="005A26DC"/>
    <w:rsid w:val="005A2BF3"/>
    <w:rsid w:val="005B32D9"/>
    <w:rsid w:val="005B5525"/>
    <w:rsid w:val="005B5ED8"/>
    <w:rsid w:val="005C5239"/>
    <w:rsid w:val="005D0898"/>
    <w:rsid w:val="005F32C5"/>
    <w:rsid w:val="0060165A"/>
    <w:rsid w:val="00610963"/>
    <w:rsid w:val="00621466"/>
    <w:rsid w:val="00626CA9"/>
    <w:rsid w:val="00631129"/>
    <w:rsid w:val="00637BF8"/>
    <w:rsid w:val="0064183D"/>
    <w:rsid w:val="00644C94"/>
    <w:rsid w:val="006501A7"/>
    <w:rsid w:val="00654550"/>
    <w:rsid w:val="00657DA2"/>
    <w:rsid w:val="00660DC8"/>
    <w:rsid w:val="00664575"/>
    <w:rsid w:val="00666DD7"/>
    <w:rsid w:val="006918CB"/>
    <w:rsid w:val="00691D09"/>
    <w:rsid w:val="00692D0A"/>
    <w:rsid w:val="00693D23"/>
    <w:rsid w:val="006C6C2F"/>
    <w:rsid w:val="006D5EBD"/>
    <w:rsid w:val="006E1A8F"/>
    <w:rsid w:val="007214CE"/>
    <w:rsid w:val="007255E5"/>
    <w:rsid w:val="00736833"/>
    <w:rsid w:val="00746B27"/>
    <w:rsid w:val="00746F52"/>
    <w:rsid w:val="00794095"/>
    <w:rsid w:val="007A14CF"/>
    <w:rsid w:val="007A404C"/>
    <w:rsid w:val="007A4F97"/>
    <w:rsid w:val="007A5A7D"/>
    <w:rsid w:val="007B11F7"/>
    <w:rsid w:val="007B434E"/>
    <w:rsid w:val="007D7947"/>
    <w:rsid w:val="007E15F1"/>
    <w:rsid w:val="007E213B"/>
    <w:rsid w:val="0080501B"/>
    <w:rsid w:val="00844B1A"/>
    <w:rsid w:val="00852347"/>
    <w:rsid w:val="0086367F"/>
    <w:rsid w:val="008707A3"/>
    <w:rsid w:val="00880FBF"/>
    <w:rsid w:val="00886C23"/>
    <w:rsid w:val="008C062E"/>
    <w:rsid w:val="008C27F3"/>
    <w:rsid w:val="008C29FE"/>
    <w:rsid w:val="008C67AA"/>
    <w:rsid w:val="008D7640"/>
    <w:rsid w:val="008E2B95"/>
    <w:rsid w:val="008E5CFF"/>
    <w:rsid w:val="008F335A"/>
    <w:rsid w:val="0092438A"/>
    <w:rsid w:val="0093129D"/>
    <w:rsid w:val="00933A9F"/>
    <w:rsid w:val="009343E1"/>
    <w:rsid w:val="009347C6"/>
    <w:rsid w:val="00941BF7"/>
    <w:rsid w:val="009469C7"/>
    <w:rsid w:val="00984AEE"/>
    <w:rsid w:val="00985D7A"/>
    <w:rsid w:val="009904E8"/>
    <w:rsid w:val="009A3E83"/>
    <w:rsid w:val="009B6E34"/>
    <w:rsid w:val="009B7EB4"/>
    <w:rsid w:val="009C77AC"/>
    <w:rsid w:val="009D3A46"/>
    <w:rsid w:val="009E2732"/>
    <w:rsid w:val="009E558B"/>
    <w:rsid w:val="009E76C2"/>
    <w:rsid w:val="009F5C90"/>
    <w:rsid w:val="00A02A25"/>
    <w:rsid w:val="00A124F8"/>
    <w:rsid w:val="00A12934"/>
    <w:rsid w:val="00A13AA5"/>
    <w:rsid w:val="00A15F51"/>
    <w:rsid w:val="00A21410"/>
    <w:rsid w:val="00A22C29"/>
    <w:rsid w:val="00A23867"/>
    <w:rsid w:val="00A4111B"/>
    <w:rsid w:val="00A46DED"/>
    <w:rsid w:val="00A56D59"/>
    <w:rsid w:val="00A67033"/>
    <w:rsid w:val="00A74A61"/>
    <w:rsid w:val="00A7659B"/>
    <w:rsid w:val="00A77494"/>
    <w:rsid w:val="00A86875"/>
    <w:rsid w:val="00A95F02"/>
    <w:rsid w:val="00A970AA"/>
    <w:rsid w:val="00AA1180"/>
    <w:rsid w:val="00AD0B9A"/>
    <w:rsid w:val="00AD7BC5"/>
    <w:rsid w:val="00AE2E42"/>
    <w:rsid w:val="00AE54A9"/>
    <w:rsid w:val="00AF1936"/>
    <w:rsid w:val="00B05DFD"/>
    <w:rsid w:val="00B11F6E"/>
    <w:rsid w:val="00B2553C"/>
    <w:rsid w:val="00B33995"/>
    <w:rsid w:val="00B346A8"/>
    <w:rsid w:val="00B44A74"/>
    <w:rsid w:val="00B4503F"/>
    <w:rsid w:val="00B55319"/>
    <w:rsid w:val="00B6208F"/>
    <w:rsid w:val="00B6389D"/>
    <w:rsid w:val="00B87435"/>
    <w:rsid w:val="00BB1F12"/>
    <w:rsid w:val="00BB7C77"/>
    <w:rsid w:val="00BC0256"/>
    <w:rsid w:val="00BC1670"/>
    <w:rsid w:val="00BD256F"/>
    <w:rsid w:val="00BD64C5"/>
    <w:rsid w:val="00BF2BC6"/>
    <w:rsid w:val="00BF352A"/>
    <w:rsid w:val="00BF40AB"/>
    <w:rsid w:val="00BF5514"/>
    <w:rsid w:val="00BF7790"/>
    <w:rsid w:val="00C202B0"/>
    <w:rsid w:val="00C429FF"/>
    <w:rsid w:val="00C44D8C"/>
    <w:rsid w:val="00C473D6"/>
    <w:rsid w:val="00C54C96"/>
    <w:rsid w:val="00C6034B"/>
    <w:rsid w:val="00C742F5"/>
    <w:rsid w:val="00C80309"/>
    <w:rsid w:val="00C81DFC"/>
    <w:rsid w:val="00CC1F82"/>
    <w:rsid w:val="00CD3908"/>
    <w:rsid w:val="00CF7FDF"/>
    <w:rsid w:val="00D12BB3"/>
    <w:rsid w:val="00D45F98"/>
    <w:rsid w:val="00D6263A"/>
    <w:rsid w:val="00D77896"/>
    <w:rsid w:val="00D82323"/>
    <w:rsid w:val="00D90A7D"/>
    <w:rsid w:val="00D9501A"/>
    <w:rsid w:val="00D964B7"/>
    <w:rsid w:val="00DC0144"/>
    <w:rsid w:val="00DC087A"/>
    <w:rsid w:val="00DC55E0"/>
    <w:rsid w:val="00DD6101"/>
    <w:rsid w:val="00DD6933"/>
    <w:rsid w:val="00DD708B"/>
    <w:rsid w:val="00DE0F54"/>
    <w:rsid w:val="00DF031D"/>
    <w:rsid w:val="00E02433"/>
    <w:rsid w:val="00E049B1"/>
    <w:rsid w:val="00E16BC3"/>
    <w:rsid w:val="00E33C64"/>
    <w:rsid w:val="00E33F34"/>
    <w:rsid w:val="00E37172"/>
    <w:rsid w:val="00E44B31"/>
    <w:rsid w:val="00E4508C"/>
    <w:rsid w:val="00E56129"/>
    <w:rsid w:val="00E65B4F"/>
    <w:rsid w:val="00E66B56"/>
    <w:rsid w:val="00E67CB9"/>
    <w:rsid w:val="00E82FA2"/>
    <w:rsid w:val="00EA0001"/>
    <w:rsid w:val="00EA55C3"/>
    <w:rsid w:val="00EB1503"/>
    <w:rsid w:val="00EB2726"/>
    <w:rsid w:val="00EC4488"/>
    <w:rsid w:val="00EC5F72"/>
    <w:rsid w:val="00ED34F7"/>
    <w:rsid w:val="00F33B1B"/>
    <w:rsid w:val="00F34790"/>
    <w:rsid w:val="00F34A6A"/>
    <w:rsid w:val="00F36FAE"/>
    <w:rsid w:val="00F4276B"/>
    <w:rsid w:val="00F52AEF"/>
    <w:rsid w:val="00F836E2"/>
    <w:rsid w:val="00FB2DBF"/>
    <w:rsid w:val="00FB3146"/>
    <w:rsid w:val="00FB62AA"/>
    <w:rsid w:val="00FC7FDC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5299"/>
  <w15:chartTrackingRefBased/>
  <w15:docId w15:val="{93AB1A7F-966D-8741-ACE5-3ABD56B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E2"/>
  </w:style>
  <w:style w:type="paragraph" w:styleId="Footer">
    <w:name w:val="footer"/>
    <w:basedOn w:val="Normal"/>
    <w:link w:val="Foot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7BE2"/>
  </w:style>
  <w:style w:type="character" w:styleId="PageNumber">
    <w:name w:val="page number"/>
    <w:basedOn w:val="DefaultParagraphFont"/>
    <w:uiPriority w:val="99"/>
    <w:semiHidden/>
    <w:unhideWhenUsed/>
    <w:rsid w:val="004B7BE2"/>
  </w:style>
  <w:style w:type="paragraph" w:styleId="Revision">
    <w:name w:val="Revision"/>
    <w:hidden/>
    <w:uiPriority w:val="99"/>
    <w:semiHidden/>
    <w:rsid w:val="001E47CB"/>
  </w:style>
  <w:style w:type="paragraph" w:styleId="BalloonText">
    <w:name w:val="Balloon Text"/>
    <w:basedOn w:val="Normal"/>
    <w:link w:val="BalloonTextChar"/>
    <w:uiPriority w:val="99"/>
    <w:semiHidden/>
    <w:unhideWhenUsed/>
    <w:rsid w:val="006C6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Minaya</dc:creator>
  <cp:keywords/>
  <dc:description/>
  <cp:lastModifiedBy>Bridge Multimedia</cp:lastModifiedBy>
  <cp:revision>10</cp:revision>
  <dcterms:created xsi:type="dcterms:W3CDTF">2022-12-05T20:04:00Z</dcterms:created>
  <dcterms:modified xsi:type="dcterms:W3CDTF">2022-12-06T16:47:00Z</dcterms:modified>
</cp:coreProperties>
</file>